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633B" w:rsidRPr="00AD48A2" w:rsidRDefault="00AD48A2" w:rsidP="00AD48A2">
      <w:pPr>
        <w:spacing w:line="480" w:lineRule="auto"/>
        <w:rPr>
          <w:rFonts w:ascii="Times New Roman" w:hAnsi="Times New Roman"/>
          <w:sz w:val="24"/>
          <w:szCs w:val="24"/>
        </w:rPr>
      </w:pPr>
      <w:r w:rsidRPr="00AD48A2">
        <w:rPr>
          <w:rFonts w:ascii="Times New Roman" w:hAnsi="Times New Roman"/>
          <w:sz w:val="24"/>
          <w:szCs w:val="24"/>
        </w:rPr>
        <w:t>Name</w:t>
      </w:r>
    </w:p>
    <w:p w:rsidR="00C3633B" w:rsidRPr="00AD48A2" w:rsidRDefault="00AD48A2" w:rsidP="00AD48A2">
      <w:pPr>
        <w:spacing w:line="480" w:lineRule="auto"/>
        <w:rPr>
          <w:rFonts w:ascii="Times New Roman" w:hAnsi="Times New Roman"/>
          <w:sz w:val="24"/>
          <w:szCs w:val="24"/>
        </w:rPr>
      </w:pPr>
      <w:r w:rsidRPr="00AD48A2">
        <w:rPr>
          <w:rFonts w:ascii="Times New Roman" w:hAnsi="Times New Roman"/>
          <w:sz w:val="24"/>
          <w:szCs w:val="24"/>
        </w:rPr>
        <w:t>Professor</w:t>
      </w:r>
    </w:p>
    <w:p w:rsidR="00C3633B" w:rsidRPr="00AD48A2" w:rsidRDefault="00AD48A2" w:rsidP="00AD48A2">
      <w:pPr>
        <w:spacing w:line="480" w:lineRule="auto"/>
        <w:rPr>
          <w:rFonts w:ascii="Times New Roman" w:hAnsi="Times New Roman"/>
          <w:sz w:val="24"/>
          <w:szCs w:val="24"/>
        </w:rPr>
      </w:pPr>
      <w:r w:rsidRPr="00AD48A2">
        <w:rPr>
          <w:rFonts w:ascii="Times New Roman" w:hAnsi="Times New Roman"/>
          <w:sz w:val="24"/>
          <w:szCs w:val="24"/>
        </w:rPr>
        <w:t>Course</w:t>
      </w:r>
      <w:bookmarkStart w:id="0" w:name="_GoBack"/>
      <w:bookmarkEnd w:id="0"/>
    </w:p>
    <w:p w:rsidR="00C3633B" w:rsidRPr="00AD48A2" w:rsidRDefault="00AD48A2" w:rsidP="00AD48A2">
      <w:pPr>
        <w:spacing w:line="480" w:lineRule="auto"/>
        <w:rPr>
          <w:rFonts w:ascii="Times New Roman" w:hAnsi="Times New Roman"/>
          <w:sz w:val="24"/>
          <w:szCs w:val="24"/>
        </w:rPr>
      </w:pPr>
      <w:r w:rsidRPr="00AD48A2">
        <w:rPr>
          <w:rFonts w:ascii="Times New Roman" w:hAnsi="Times New Roman"/>
          <w:sz w:val="24"/>
          <w:szCs w:val="24"/>
        </w:rPr>
        <w:t>Date</w:t>
      </w:r>
    </w:p>
    <w:p w:rsidR="00C3633B" w:rsidRPr="00AD48A2" w:rsidRDefault="00AD48A2" w:rsidP="00AD48A2">
      <w:pPr>
        <w:spacing w:line="480" w:lineRule="auto"/>
        <w:jc w:val="center"/>
        <w:rPr>
          <w:rFonts w:ascii="Times New Roman" w:hAnsi="Times New Roman"/>
          <w:sz w:val="24"/>
          <w:szCs w:val="24"/>
        </w:rPr>
      </w:pPr>
      <w:r w:rsidRPr="00AD48A2">
        <w:rPr>
          <w:rFonts w:ascii="Times New Roman" w:hAnsi="Times New Roman"/>
          <w:sz w:val="24"/>
          <w:szCs w:val="24"/>
        </w:rPr>
        <w:t>Property Management</w:t>
      </w:r>
    </w:p>
    <w:p w:rsidR="00C3633B" w:rsidRPr="00AD48A2" w:rsidRDefault="00AD48A2" w:rsidP="00AD48A2">
      <w:pPr>
        <w:spacing w:line="480" w:lineRule="auto"/>
        <w:rPr>
          <w:rFonts w:ascii="Times New Roman" w:hAnsi="Times New Roman"/>
          <w:sz w:val="24"/>
          <w:szCs w:val="24"/>
        </w:rPr>
      </w:pPr>
      <w:r w:rsidRPr="00AD48A2">
        <w:rPr>
          <w:rFonts w:ascii="Times New Roman" w:hAnsi="Times New Roman"/>
          <w:sz w:val="24"/>
          <w:szCs w:val="24"/>
        </w:rPr>
        <w:t>The most important risks that can be experienced in this company are damage to property, employee accidents, and liquidity risks. Property damage is one of the major problems companies face today. Damage tin property can occur in different areas and by dif</w:t>
      </w:r>
      <w:r w:rsidRPr="00AD48A2">
        <w:rPr>
          <w:rFonts w:ascii="Times New Roman" w:hAnsi="Times New Roman"/>
          <w:sz w:val="24"/>
          <w:szCs w:val="24"/>
        </w:rPr>
        <w:t>ferent people. In the company, the property can be destroyed when employees fail to use equipment properly, when leaders fail to properly allocate resources, and when stakeholders fail to equip employees with the proper tools to conduct their tasks. As a m</w:t>
      </w:r>
      <w:r w:rsidRPr="00AD48A2">
        <w:rPr>
          <w:rFonts w:ascii="Times New Roman" w:hAnsi="Times New Roman"/>
          <w:sz w:val="24"/>
          <w:szCs w:val="24"/>
        </w:rPr>
        <w:t>ixed shopping center and an apartment, the probability of accidents is high. Accidents can occur at any time, leading to increased operational costs, layoffs, and unemployment. I think that the company is in a major crisis because of a high number of emplo</w:t>
      </w:r>
      <w:r w:rsidRPr="00AD48A2">
        <w:rPr>
          <w:rFonts w:ascii="Times New Roman" w:hAnsi="Times New Roman"/>
          <w:sz w:val="24"/>
          <w:szCs w:val="24"/>
        </w:rPr>
        <w:t>yees, which means that the probability of accidents is high. Another problem can be liquidity risks, which are faced when the firm is unable to access funds within an investment. Liquidity risks are faced when the company is unable to meet its financial ne</w:t>
      </w:r>
      <w:r w:rsidRPr="00AD48A2">
        <w:rPr>
          <w:rFonts w:ascii="Times New Roman" w:hAnsi="Times New Roman"/>
          <w:sz w:val="24"/>
          <w:szCs w:val="24"/>
        </w:rPr>
        <w:t xml:space="preserve">eds during purchases and financial gains. </w:t>
      </w:r>
    </w:p>
    <w:p w:rsidR="00C3633B" w:rsidRPr="00AD48A2" w:rsidRDefault="00AD48A2" w:rsidP="00AD48A2">
      <w:pPr>
        <w:spacing w:line="480" w:lineRule="auto"/>
        <w:rPr>
          <w:rFonts w:ascii="Times New Roman" w:hAnsi="Times New Roman"/>
          <w:sz w:val="24"/>
          <w:szCs w:val="24"/>
        </w:rPr>
      </w:pPr>
      <w:r w:rsidRPr="00AD48A2">
        <w:rPr>
          <w:rFonts w:ascii="Times New Roman" w:hAnsi="Times New Roman"/>
          <w:sz w:val="24"/>
          <w:szCs w:val="24"/>
        </w:rPr>
        <w:t>To address these risks, the first approach can be the implementation of policies, which dictate employees' conduct, and the problems which they can face when policies are violated. I think that having effective po</w:t>
      </w:r>
      <w:r w:rsidRPr="00AD48A2">
        <w:rPr>
          <w:rFonts w:ascii="Times New Roman" w:hAnsi="Times New Roman"/>
          <w:sz w:val="24"/>
          <w:szCs w:val="24"/>
        </w:rPr>
        <w:t xml:space="preserve">licies will ensure that rules are followed. Besides, these policies will ensure that employee is aware of their tasks and the problems that can be faced when the rules </w:t>
      </w:r>
      <w:r w:rsidRPr="00AD48A2">
        <w:rPr>
          <w:rFonts w:ascii="Times New Roman" w:hAnsi="Times New Roman"/>
          <w:sz w:val="24"/>
          <w:szCs w:val="24"/>
        </w:rPr>
        <w:lastRenderedPageBreak/>
        <w:t>are violated. The second approach to minimizing these risks is having extensive investme</w:t>
      </w:r>
      <w:r w:rsidRPr="00AD48A2">
        <w:rPr>
          <w:rFonts w:ascii="Times New Roman" w:hAnsi="Times New Roman"/>
          <w:sz w:val="24"/>
          <w:szCs w:val="24"/>
        </w:rPr>
        <w:t xml:space="preserve">nts, which can be used to help offset financial losses experienced in the company. These approaches will be useful in addressing accidents at the workplace and financial constraints. </w:t>
      </w:r>
    </w:p>
    <w:p w:rsidR="00C3633B" w:rsidRPr="00AD48A2" w:rsidRDefault="00C3633B" w:rsidP="00AD48A2">
      <w:pPr>
        <w:spacing w:line="480" w:lineRule="auto"/>
        <w:rPr>
          <w:rFonts w:ascii="Times New Roman" w:hAnsi="Times New Roman"/>
          <w:sz w:val="24"/>
          <w:szCs w:val="24"/>
        </w:rPr>
      </w:pPr>
    </w:p>
    <w:sectPr w:rsidR="00C3633B" w:rsidRPr="00AD48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oNotShadeFormData/>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33B"/>
    <w:rsid w:val="00AD48A2"/>
    <w:rsid w:val="00C3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F4C7E3EA-B277-47B3-8D65-760EE887C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263</Words>
  <Characters>1505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Nokia 2.4</dc:creator>
  <cp:lastModifiedBy>TUSH</cp:lastModifiedBy>
  <cp:revision>2</cp:revision>
  <dcterms:created xsi:type="dcterms:W3CDTF">2021-12-12T19:44:00Z</dcterms:created>
  <dcterms:modified xsi:type="dcterms:W3CDTF">2021-12-12T19:44:00Z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dc195a64f86440799295ad95f2238527</vt:lpwstr>
  </property>
</Properties>
</file>